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ACAC1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63336F5B">
      <w:pPr>
        <w:spacing w:before="120"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政 府 采 购 合 同</w:t>
      </w:r>
    </w:p>
    <w:p w14:paraId="5CA31ABA">
      <w:pPr>
        <w:spacing w:before="120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75592C17">
      <w:pPr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109542396"/>
      <w:bookmarkStart w:id="1" w:name="_Toc109543216"/>
    </w:p>
    <w:p w14:paraId="45DF35F8">
      <w:pPr>
        <w:spacing w:before="120" w:line="360" w:lineRule="auto"/>
        <w:ind w:firstLine="2811" w:firstLineChars="10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合同编号：</w:t>
      </w:r>
      <w:bookmarkEnd w:id="0"/>
      <w:bookmarkEnd w:id="1"/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</w:t>
      </w:r>
    </w:p>
    <w:p w14:paraId="792C9DF8">
      <w:pPr>
        <w:pStyle w:val="4"/>
        <w:spacing w:before="120" w:line="360" w:lineRule="auto"/>
        <w:ind w:firstLine="0"/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6A1A72A">
      <w:pPr>
        <w:pStyle w:val="4"/>
        <w:spacing w:before="120" w:line="360" w:lineRule="auto"/>
        <w:ind w:firstLine="0"/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注：本合同仅供参考，最终以双方签订正式合同为准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 w14:paraId="2FC9C2C4">
      <w:pPr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38DF0B1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5685AE3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0E0118D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A10A91B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E8592BD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F4ACF99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31CD553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7A64DF1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C9DA998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CDE3B2E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2" w:name="_GoBack"/>
      <w:bookmarkEnd w:id="2"/>
    </w:p>
    <w:p w14:paraId="13E04A9B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CAB4096">
      <w:pPr>
        <w:pStyle w:val="2"/>
        <w:rPr>
          <w:rFonts w:hint="eastAsia" w:ascii="仿宋" w:hAnsi="仿宋" w:eastAsia="仿宋" w:cs="仿宋"/>
        </w:rPr>
      </w:pPr>
    </w:p>
    <w:p w14:paraId="6720364D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</w:t>
      </w:r>
    </w:p>
    <w:p w14:paraId="052A9A1A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采购人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（甲方）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</w:t>
      </w:r>
    </w:p>
    <w:p w14:paraId="31DE6ACC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成交供应商（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</w:t>
      </w:r>
    </w:p>
    <w:p w14:paraId="66997D95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签署地点 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63066B2E">
      <w:pPr>
        <w:spacing w:before="120" w:line="360" w:lineRule="auto"/>
        <w:ind w:left="96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18" w:right="1423" w:bottom="1418" w:left="1644" w:header="720" w:footer="720" w:gutter="0"/>
          <w:pgNumType w:fmt="decimal" w:start="1"/>
          <w:cols w:space="720" w:num="1"/>
          <w:docGrid w:linePitch="288" w:charSpace="-3449"/>
        </w:sect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签署日期 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　　　　　　　　　　　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　</w:t>
      </w:r>
    </w:p>
    <w:p w14:paraId="6D239023">
      <w:pPr>
        <w:adjustRightInd w:val="0"/>
        <w:snapToGrid w:val="0"/>
        <w:spacing w:line="480" w:lineRule="auto"/>
        <w:ind w:firstLine="482" w:firstLineChars="200"/>
        <w:rPr>
          <w:rFonts w:hint="eastAsia" w:ascii="楷体" w:hAnsi="楷体" w:eastAsia="楷体" w:cs="楷体"/>
          <w:b/>
          <w:sz w:val="24"/>
          <w:szCs w:val="22"/>
        </w:rPr>
      </w:pPr>
      <w:r>
        <w:rPr>
          <w:rFonts w:hint="eastAsia" w:ascii="楷体" w:hAnsi="楷体" w:eastAsia="楷体" w:cs="楷体"/>
          <w:b/>
          <w:sz w:val="24"/>
          <w:szCs w:val="22"/>
        </w:rPr>
        <w:t>采购人（全称）：</w:t>
      </w:r>
      <w:r>
        <w:rPr>
          <w:rFonts w:hint="eastAsia" w:ascii="楷体" w:hAnsi="楷体" w:eastAsia="楷体" w:cs="楷体"/>
          <w:b/>
          <w:sz w:val="24"/>
          <w:szCs w:val="22"/>
          <w:u w:val="single"/>
        </w:rPr>
        <w:t xml:space="preserve">                                      </w:t>
      </w:r>
    </w:p>
    <w:p w14:paraId="2D844F82">
      <w:pPr>
        <w:adjustRightInd w:val="0"/>
        <w:snapToGrid w:val="0"/>
        <w:spacing w:line="480" w:lineRule="auto"/>
        <w:ind w:firstLine="482" w:firstLineChars="200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b/>
          <w:sz w:val="24"/>
          <w:szCs w:val="22"/>
        </w:rPr>
        <w:t>供应商（全称）：</w:t>
      </w:r>
      <w:r>
        <w:rPr>
          <w:rFonts w:hint="eastAsia" w:ascii="楷体" w:hAnsi="楷体" w:eastAsia="楷体" w:cs="楷体"/>
          <w:b/>
          <w:sz w:val="24"/>
          <w:szCs w:val="22"/>
          <w:u w:val="single"/>
        </w:rPr>
        <w:t xml:space="preserve">                                   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</w:t>
      </w:r>
    </w:p>
    <w:p w14:paraId="7EB833C1">
      <w:pPr>
        <w:adjustRightInd w:val="0"/>
        <w:snapToGrid w:val="0"/>
        <w:spacing w:line="480" w:lineRule="auto"/>
        <w:ind w:firstLine="480" w:firstLineChars="200"/>
        <w:rPr>
          <w:rFonts w:hint="eastAsia" w:ascii="楷体" w:hAnsi="楷体" w:eastAsia="楷体" w:cs="楷体"/>
          <w:sz w:val="24"/>
          <w:szCs w:val="22"/>
          <w:u w:val="single"/>
        </w:rPr>
      </w:pPr>
      <w:r>
        <w:rPr>
          <w:rFonts w:hint="eastAsia" w:ascii="楷体" w:hAnsi="楷体" w:eastAsia="楷体" w:cs="楷体"/>
          <w:sz w:val="24"/>
          <w:szCs w:val="22"/>
        </w:rPr>
        <w:t>根据《中华人民共和国</w:t>
      </w:r>
      <w:r>
        <w:rPr>
          <w:rFonts w:hint="eastAsia" w:ascii="楷体" w:hAnsi="楷体" w:eastAsia="楷体" w:cs="楷体"/>
          <w:sz w:val="24"/>
          <w:szCs w:val="22"/>
          <w:lang w:val="en-US" w:eastAsia="zh-CN"/>
        </w:rPr>
        <w:t>民法典</w:t>
      </w:r>
      <w:r>
        <w:rPr>
          <w:rFonts w:hint="eastAsia" w:ascii="楷体" w:hAnsi="楷体" w:eastAsia="楷体" w:cs="楷体"/>
          <w:sz w:val="24"/>
          <w:szCs w:val="22"/>
        </w:rPr>
        <w:t>》及其他有关法律、法规，遵循平等、自愿、公平和诚信的原则，双方就下述项目范围与相关服务事项协商一致，订立本合同。</w:t>
      </w:r>
    </w:p>
    <w:p w14:paraId="42B128BA">
      <w:pPr>
        <w:spacing w:line="480" w:lineRule="auto"/>
        <w:rPr>
          <w:rFonts w:hint="eastAsia" w:ascii="楷体" w:hAnsi="楷体" w:eastAsia="楷体" w:cs="楷体"/>
          <w:b/>
          <w:sz w:val="24"/>
          <w:szCs w:val="22"/>
        </w:rPr>
      </w:pPr>
      <w:r>
        <w:rPr>
          <w:rFonts w:hint="eastAsia" w:ascii="楷体" w:hAnsi="楷体" w:eastAsia="楷体" w:cs="楷体"/>
          <w:b/>
          <w:sz w:val="24"/>
          <w:szCs w:val="22"/>
        </w:rPr>
        <w:t>一、项目概况</w:t>
      </w:r>
    </w:p>
    <w:p w14:paraId="70D333C1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1. 项目名称：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                                  </w:t>
      </w:r>
      <w:r>
        <w:rPr>
          <w:rFonts w:hint="eastAsia" w:ascii="楷体" w:hAnsi="楷体" w:eastAsia="楷体" w:cs="楷体"/>
          <w:sz w:val="24"/>
          <w:szCs w:val="22"/>
        </w:rPr>
        <w:t>；</w:t>
      </w:r>
    </w:p>
    <w:p w14:paraId="20ECE6BC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2. 项目地点：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                                  </w:t>
      </w:r>
      <w:r>
        <w:rPr>
          <w:rFonts w:hint="eastAsia" w:ascii="楷体" w:hAnsi="楷体" w:eastAsia="楷体" w:cs="楷体"/>
          <w:sz w:val="24"/>
          <w:szCs w:val="22"/>
        </w:rPr>
        <w:t>；</w:t>
      </w:r>
    </w:p>
    <w:p w14:paraId="46773B08">
      <w:pPr>
        <w:adjustRightInd w:val="0"/>
        <w:snapToGrid w:val="0"/>
        <w:spacing w:line="480" w:lineRule="auto"/>
        <w:ind w:firstLine="475" w:firstLineChars="198"/>
        <w:jc w:val="left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3. 项目内容：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                                  </w:t>
      </w:r>
      <w:r>
        <w:rPr>
          <w:rFonts w:hint="eastAsia" w:ascii="楷体" w:hAnsi="楷体" w:eastAsia="楷体" w:cs="楷体"/>
          <w:sz w:val="24"/>
          <w:szCs w:val="22"/>
        </w:rPr>
        <w:t>。</w:t>
      </w:r>
    </w:p>
    <w:p w14:paraId="6D41E4E3">
      <w:pPr>
        <w:spacing w:line="480" w:lineRule="auto"/>
        <w:rPr>
          <w:rFonts w:hint="eastAsia" w:ascii="楷体" w:hAnsi="楷体" w:eastAsia="楷体" w:cs="楷体"/>
          <w:b/>
          <w:sz w:val="24"/>
          <w:szCs w:val="22"/>
        </w:rPr>
      </w:pPr>
      <w:r>
        <w:rPr>
          <w:rFonts w:hint="eastAsia" w:ascii="楷体" w:hAnsi="楷体" w:eastAsia="楷体" w:cs="楷体"/>
          <w:b/>
          <w:sz w:val="24"/>
          <w:szCs w:val="22"/>
        </w:rPr>
        <w:t>二、组成本合同的文件</w:t>
      </w:r>
    </w:p>
    <w:p w14:paraId="0D3DCC48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1. 协议书；</w:t>
      </w:r>
    </w:p>
    <w:p w14:paraId="1F9B9CC4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 xml:space="preserve">2. </w:t>
      </w:r>
      <w:r>
        <w:rPr>
          <w:rFonts w:hint="eastAsia" w:ascii="楷体" w:hAnsi="楷体" w:eastAsia="楷体" w:cs="楷体"/>
          <w:sz w:val="24"/>
          <w:szCs w:val="22"/>
          <w:lang w:val="en-US" w:eastAsia="zh-CN"/>
        </w:rPr>
        <w:t>中标（成交）</w:t>
      </w:r>
      <w:r>
        <w:rPr>
          <w:rFonts w:hint="eastAsia" w:ascii="楷体" w:hAnsi="楷体" w:eastAsia="楷体" w:cs="楷体"/>
          <w:sz w:val="24"/>
          <w:szCs w:val="22"/>
        </w:rPr>
        <w:t>通知书、响应文件、</w:t>
      </w:r>
      <w:r>
        <w:rPr>
          <w:rFonts w:hint="eastAsia" w:ascii="楷体" w:hAnsi="楷体" w:eastAsia="楷体" w:cs="楷体"/>
          <w:sz w:val="24"/>
          <w:szCs w:val="22"/>
          <w:lang w:val="en-US" w:eastAsia="zh-CN"/>
        </w:rPr>
        <w:t>招标</w:t>
      </w:r>
      <w:r>
        <w:rPr>
          <w:rFonts w:hint="eastAsia" w:ascii="楷体" w:hAnsi="楷体" w:eastAsia="楷体" w:cs="楷体"/>
          <w:sz w:val="24"/>
          <w:szCs w:val="22"/>
        </w:rPr>
        <w:t>文件、澄清、补充文件；</w:t>
      </w:r>
    </w:p>
    <w:p w14:paraId="43D11834">
      <w:pPr>
        <w:adjustRightInd w:val="0"/>
        <w:snapToGrid w:val="0"/>
        <w:spacing w:line="480" w:lineRule="auto"/>
        <w:ind w:firstLine="480" w:firstLineChars="200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3. 相关服务建议书；</w:t>
      </w:r>
    </w:p>
    <w:p w14:paraId="7452E43C">
      <w:pPr>
        <w:adjustRightInd w:val="0"/>
        <w:snapToGrid w:val="0"/>
        <w:spacing w:line="480" w:lineRule="auto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 xml:space="preserve">    4. 附录，即：附表内相关服务的范围和内容；</w:t>
      </w:r>
    </w:p>
    <w:p w14:paraId="60FCEA6E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本合同签订后，双方依法签订的补充协议也是本合同文件的组成部分。</w:t>
      </w:r>
    </w:p>
    <w:p w14:paraId="0A14E510">
      <w:pPr>
        <w:spacing w:line="480" w:lineRule="auto"/>
        <w:rPr>
          <w:rFonts w:hint="eastAsia" w:ascii="楷体" w:hAnsi="楷体" w:eastAsia="楷体" w:cs="楷体"/>
          <w:b/>
          <w:sz w:val="24"/>
          <w:szCs w:val="22"/>
        </w:rPr>
      </w:pPr>
      <w:r>
        <w:rPr>
          <w:rFonts w:hint="eastAsia" w:ascii="楷体" w:hAnsi="楷体" w:eastAsia="楷体" w:cs="楷体"/>
          <w:b/>
          <w:sz w:val="24"/>
          <w:szCs w:val="22"/>
        </w:rPr>
        <w:t>三、合同金额</w:t>
      </w:r>
    </w:p>
    <w:p w14:paraId="6D23E9F7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合同金额（大写）：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                      </w:t>
      </w:r>
      <w:r>
        <w:rPr>
          <w:rFonts w:hint="eastAsia" w:ascii="楷体" w:hAnsi="楷体" w:eastAsia="楷体" w:cs="楷体"/>
          <w:sz w:val="24"/>
          <w:szCs w:val="22"/>
        </w:rPr>
        <w:t>（¥        ）。</w:t>
      </w:r>
    </w:p>
    <w:p w14:paraId="7B60504C">
      <w:pPr>
        <w:adjustRightInd w:val="0"/>
        <w:snapToGrid w:val="0"/>
        <w:spacing w:line="480" w:lineRule="auto"/>
        <w:rPr>
          <w:rFonts w:hint="default" w:ascii="楷体" w:hAnsi="楷体" w:eastAsia="楷体" w:cs="楷体"/>
          <w:b w:val="0"/>
          <w:bCs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sz w:val="24"/>
          <w:szCs w:val="32"/>
        </w:rPr>
        <w:t>四、结算方式</w:t>
      </w:r>
      <w:r>
        <w:rPr>
          <w:rFonts w:hint="eastAsia" w:ascii="楷体" w:hAnsi="楷体" w:eastAsia="楷体" w:cs="楷体"/>
          <w:b/>
          <w:sz w:val="24"/>
          <w:szCs w:val="32"/>
          <w:lang w:eastAsia="zh-CN"/>
        </w:rPr>
        <w:t>：</w:t>
      </w:r>
      <w:r>
        <w:rPr>
          <w:rFonts w:hint="eastAsia" w:ascii="楷体" w:hAnsi="楷体" w:eastAsia="楷体" w:cs="楷体"/>
          <w:b w:val="0"/>
          <w:bCs/>
          <w:sz w:val="24"/>
          <w:szCs w:val="32"/>
          <w:lang w:val="en-US" w:eastAsia="zh-CN"/>
        </w:rPr>
        <w:t>以双方最终签订合同为准</w:t>
      </w:r>
    </w:p>
    <w:p w14:paraId="7E30BC53">
      <w:pPr>
        <w:adjustRightInd w:val="0"/>
        <w:snapToGrid w:val="0"/>
        <w:spacing w:line="480" w:lineRule="auto"/>
        <w:rPr>
          <w:rFonts w:hint="eastAsia" w:ascii="楷体" w:hAnsi="楷体" w:eastAsia="楷体" w:cs="楷体"/>
          <w:b/>
          <w:bCs/>
          <w:sz w:val="24"/>
          <w:szCs w:val="32"/>
        </w:rPr>
      </w:pPr>
      <w:r>
        <w:rPr>
          <w:rFonts w:hint="eastAsia" w:ascii="楷体" w:hAnsi="楷体" w:eastAsia="楷体" w:cs="楷体"/>
          <w:b/>
          <w:bCs/>
          <w:sz w:val="24"/>
          <w:szCs w:val="32"/>
        </w:rPr>
        <w:t>五、内容及要求：</w:t>
      </w:r>
      <w:r>
        <w:rPr>
          <w:rFonts w:hint="eastAsia" w:ascii="楷体" w:hAnsi="楷体" w:eastAsia="楷体" w:cs="楷体"/>
          <w:b w:val="0"/>
          <w:bCs w:val="0"/>
          <w:sz w:val="24"/>
          <w:szCs w:val="32"/>
        </w:rPr>
        <w:t>以双方最终签订合同为准</w:t>
      </w:r>
    </w:p>
    <w:p w14:paraId="752D9164">
      <w:pPr>
        <w:tabs>
          <w:tab w:val="left" w:pos="840"/>
        </w:tabs>
        <w:spacing w:line="480" w:lineRule="auto"/>
        <w:rPr>
          <w:rFonts w:hint="eastAsia" w:ascii="楷体" w:hAnsi="楷体" w:eastAsia="楷体" w:cs="楷体"/>
          <w:b/>
          <w:sz w:val="24"/>
          <w:szCs w:val="32"/>
        </w:rPr>
      </w:pPr>
      <w:r>
        <w:rPr>
          <w:rFonts w:hint="eastAsia" w:ascii="楷体" w:hAnsi="楷体" w:eastAsia="楷体" w:cs="楷体"/>
          <w:b/>
          <w:sz w:val="24"/>
          <w:szCs w:val="32"/>
        </w:rPr>
        <w:t>六、质量保证：</w:t>
      </w:r>
    </w:p>
    <w:p w14:paraId="31739C35">
      <w:pPr>
        <w:pStyle w:val="2"/>
        <w:spacing w:after="0" w:line="480" w:lineRule="auto"/>
        <w:ind w:firstLine="480" w:firstLineChars="200"/>
        <w:jc w:val="left"/>
        <w:rPr>
          <w:rFonts w:hint="eastAsia" w:ascii="楷体" w:hAnsi="楷体" w:eastAsia="楷体" w:cs="楷体"/>
          <w:b w:val="0"/>
          <w:kern w:val="2"/>
          <w:sz w:val="24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24"/>
          <w:szCs w:val="32"/>
          <w:lang w:val="en-US" w:eastAsia="zh-CN" w:bidi="ar-SA"/>
        </w:rPr>
        <w:t>供应商提供的服务，应全面满足招标文件的要求，招标文件未明确要求的内容，供应商须按采购人的补充要求为准。</w:t>
      </w:r>
    </w:p>
    <w:p w14:paraId="0F369FFA">
      <w:pPr>
        <w:tabs>
          <w:tab w:val="left" w:pos="840"/>
        </w:tabs>
        <w:spacing w:line="480" w:lineRule="auto"/>
        <w:rPr>
          <w:rFonts w:hint="eastAsia" w:ascii="楷体" w:hAnsi="楷体" w:eastAsia="楷体" w:cs="楷体"/>
          <w:b/>
          <w:sz w:val="24"/>
          <w:szCs w:val="32"/>
        </w:rPr>
      </w:pPr>
      <w:r>
        <w:rPr>
          <w:rFonts w:hint="eastAsia" w:ascii="楷体" w:hAnsi="楷体" w:eastAsia="楷体" w:cs="楷体"/>
          <w:b/>
          <w:sz w:val="24"/>
          <w:szCs w:val="32"/>
        </w:rPr>
        <w:t>七、验收</w:t>
      </w:r>
    </w:p>
    <w:p w14:paraId="25F9E229">
      <w:pPr>
        <w:tabs>
          <w:tab w:val="left" w:pos="840"/>
        </w:tabs>
        <w:spacing w:line="480" w:lineRule="auto"/>
        <w:ind w:firstLine="480" w:firstLineChars="200"/>
        <w:rPr>
          <w:rFonts w:hint="eastAsia" w:ascii="楷体" w:hAnsi="楷体" w:eastAsia="楷体" w:cs="楷体"/>
          <w:b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详见</w:t>
      </w:r>
      <w:r>
        <w:rPr>
          <w:rFonts w:hint="eastAsia" w:ascii="楷体" w:hAnsi="楷体" w:eastAsia="楷体" w:cs="楷体"/>
          <w:b w:val="0"/>
          <w:kern w:val="2"/>
          <w:sz w:val="24"/>
          <w:szCs w:val="32"/>
          <w:lang w:val="en-US" w:eastAsia="zh-CN" w:bidi="ar-SA"/>
        </w:rPr>
        <w:t>招标</w:t>
      </w:r>
      <w:r>
        <w:rPr>
          <w:rFonts w:hint="eastAsia" w:ascii="楷体" w:hAnsi="楷体" w:eastAsia="楷体" w:cs="楷体"/>
          <w:sz w:val="24"/>
          <w:szCs w:val="32"/>
        </w:rPr>
        <w:t>文件及中标供应商的响应文件及相关的澄清资料。</w:t>
      </w:r>
    </w:p>
    <w:p w14:paraId="14F637C8">
      <w:pPr>
        <w:spacing w:line="480" w:lineRule="auto"/>
        <w:rPr>
          <w:rFonts w:hint="eastAsia" w:ascii="楷体" w:hAnsi="楷体" w:eastAsia="楷体" w:cs="楷体"/>
          <w:b/>
          <w:sz w:val="24"/>
          <w:szCs w:val="32"/>
        </w:rPr>
      </w:pPr>
      <w:r>
        <w:rPr>
          <w:rFonts w:hint="eastAsia" w:ascii="楷体" w:hAnsi="楷体" w:eastAsia="楷体" w:cs="楷体"/>
          <w:b/>
          <w:sz w:val="24"/>
          <w:szCs w:val="32"/>
        </w:rPr>
        <w:t>八、保密</w:t>
      </w:r>
    </w:p>
    <w:p w14:paraId="7F90193C">
      <w:pPr>
        <w:tabs>
          <w:tab w:val="left" w:pos="1080"/>
        </w:tabs>
        <w:spacing w:line="480" w:lineRule="auto"/>
        <w:ind w:firstLine="360" w:firstLineChars="150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对工作中了解到的采购人的技术、机密等进行严格保密，不得向他人泄漏。本合同的解除或终止不免除供应商应承担的保密义务。</w:t>
      </w:r>
    </w:p>
    <w:p w14:paraId="7C8150C1">
      <w:pPr>
        <w:spacing w:line="480" w:lineRule="auto"/>
        <w:rPr>
          <w:rFonts w:hint="eastAsia" w:ascii="楷体" w:hAnsi="楷体" w:eastAsia="楷体" w:cs="楷体"/>
          <w:b/>
          <w:sz w:val="24"/>
          <w:szCs w:val="32"/>
        </w:rPr>
      </w:pPr>
      <w:r>
        <w:rPr>
          <w:rFonts w:hint="eastAsia" w:ascii="楷体" w:hAnsi="楷体" w:eastAsia="楷体" w:cs="楷体"/>
          <w:b/>
          <w:sz w:val="24"/>
          <w:szCs w:val="32"/>
        </w:rPr>
        <w:t>九、合同争议的解决</w:t>
      </w:r>
    </w:p>
    <w:p w14:paraId="28E2D2DE">
      <w:pPr>
        <w:spacing w:line="480" w:lineRule="auto"/>
        <w:ind w:firstLine="480" w:firstLineChars="200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合同执行中发生争议的，当事人双方应协商解决。协商达不成一致时，可向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同级</w:t>
      </w:r>
      <w:r>
        <w:rPr>
          <w:rFonts w:hint="eastAsia" w:ascii="楷体" w:hAnsi="楷体" w:eastAsia="楷体" w:cs="楷体"/>
          <w:sz w:val="24"/>
          <w:szCs w:val="32"/>
        </w:rPr>
        <w:t>行政仲裁机关申请仲裁。</w:t>
      </w:r>
    </w:p>
    <w:p w14:paraId="58DD610A">
      <w:pPr>
        <w:spacing w:line="480" w:lineRule="auto"/>
        <w:jc w:val="left"/>
        <w:rPr>
          <w:rFonts w:hint="eastAsia" w:ascii="楷体" w:hAnsi="楷体" w:eastAsia="楷体" w:cs="楷体"/>
          <w:b/>
          <w:bCs/>
          <w:sz w:val="24"/>
          <w:szCs w:val="32"/>
        </w:rPr>
      </w:pPr>
      <w:r>
        <w:rPr>
          <w:rFonts w:hint="eastAsia" w:ascii="楷体" w:hAnsi="楷体" w:eastAsia="楷体" w:cs="楷体"/>
          <w:b/>
          <w:bCs/>
          <w:sz w:val="24"/>
          <w:szCs w:val="32"/>
        </w:rPr>
        <w:t>十、不可抗力情况下的免责约定</w:t>
      </w:r>
    </w:p>
    <w:p w14:paraId="407EFC59">
      <w:pPr>
        <w:spacing w:line="480" w:lineRule="auto"/>
        <w:ind w:firstLine="480" w:firstLineChars="200"/>
        <w:jc w:val="left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4A1AEE88">
      <w:pPr>
        <w:spacing w:line="480" w:lineRule="auto"/>
        <w:rPr>
          <w:rFonts w:hint="eastAsia" w:ascii="楷体" w:hAnsi="楷体" w:eastAsia="楷体" w:cs="楷体"/>
          <w:b/>
          <w:sz w:val="24"/>
          <w:szCs w:val="32"/>
        </w:rPr>
      </w:pPr>
      <w:r>
        <w:rPr>
          <w:rFonts w:hint="eastAsia" w:ascii="楷体" w:hAnsi="楷体" w:eastAsia="楷体" w:cs="楷体"/>
          <w:b/>
          <w:sz w:val="24"/>
          <w:szCs w:val="32"/>
        </w:rPr>
        <w:t>十一、违约责任</w:t>
      </w:r>
    </w:p>
    <w:p w14:paraId="0DE94E8F">
      <w:pPr>
        <w:spacing w:line="480" w:lineRule="auto"/>
        <w:ind w:firstLine="480" w:firstLineChars="200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依据《中华人民共和国</w:t>
      </w: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民法典</w:t>
      </w:r>
      <w:r>
        <w:rPr>
          <w:rFonts w:hint="eastAsia" w:ascii="楷体" w:hAnsi="楷体" w:eastAsia="楷体" w:cs="楷体"/>
          <w:sz w:val="24"/>
          <w:szCs w:val="32"/>
        </w:rPr>
        <w:t>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2939B3A0">
      <w:pPr>
        <w:spacing w:line="480" w:lineRule="auto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b/>
          <w:sz w:val="24"/>
          <w:szCs w:val="32"/>
        </w:rPr>
        <w:t>十二、其他（</w:t>
      </w:r>
      <w:r>
        <w:rPr>
          <w:rFonts w:hint="eastAsia" w:ascii="楷体" w:hAnsi="楷体" w:eastAsia="楷体" w:cs="楷体"/>
          <w:sz w:val="24"/>
          <w:szCs w:val="32"/>
        </w:rPr>
        <w:t>在合同中具体明确）</w:t>
      </w:r>
    </w:p>
    <w:p w14:paraId="635BC0E1">
      <w:pPr>
        <w:spacing w:line="480" w:lineRule="auto"/>
        <w:rPr>
          <w:rFonts w:hint="eastAsia" w:ascii="楷体" w:hAnsi="楷体" w:eastAsia="楷体" w:cs="楷体"/>
          <w:b/>
          <w:sz w:val="24"/>
          <w:szCs w:val="22"/>
        </w:rPr>
      </w:pPr>
      <w:r>
        <w:rPr>
          <w:rFonts w:hint="eastAsia" w:ascii="楷体" w:hAnsi="楷体" w:eastAsia="楷体" w:cs="楷体"/>
          <w:b/>
          <w:sz w:val="24"/>
          <w:szCs w:val="22"/>
        </w:rPr>
        <w:t>十三、合同订立</w:t>
      </w:r>
    </w:p>
    <w:p w14:paraId="70AABA5D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1. 订立时间：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    </w:t>
      </w:r>
      <w:r>
        <w:rPr>
          <w:rFonts w:hint="eastAsia" w:ascii="楷体" w:hAnsi="楷体" w:eastAsia="楷体" w:cs="楷体"/>
          <w:sz w:val="24"/>
          <w:szCs w:val="22"/>
        </w:rPr>
        <w:t>年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2"/>
        </w:rPr>
        <w:t>月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</w:t>
      </w:r>
      <w:r>
        <w:rPr>
          <w:rFonts w:hint="eastAsia" w:ascii="楷体" w:hAnsi="楷体" w:eastAsia="楷体" w:cs="楷体"/>
          <w:sz w:val="24"/>
          <w:szCs w:val="22"/>
        </w:rPr>
        <w:t>日。</w:t>
      </w:r>
    </w:p>
    <w:p w14:paraId="407E7B04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2. 订立地点：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                                </w:t>
      </w:r>
      <w:r>
        <w:rPr>
          <w:rFonts w:hint="eastAsia" w:ascii="楷体" w:hAnsi="楷体" w:eastAsia="楷体" w:cs="楷体"/>
          <w:sz w:val="24"/>
          <w:szCs w:val="22"/>
        </w:rPr>
        <w:t>。</w:t>
      </w:r>
    </w:p>
    <w:p w14:paraId="1E5FCFB2">
      <w:pPr>
        <w:tabs>
          <w:tab w:val="left" w:pos="980"/>
        </w:tabs>
        <w:kinsoku w:val="0"/>
        <w:spacing w:line="480" w:lineRule="auto"/>
        <w:ind w:firstLine="480" w:firstLineChars="200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3. 本合同一式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捌 </w:t>
      </w:r>
      <w:r>
        <w:rPr>
          <w:rFonts w:hint="eastAsia" w:ascii="楷体" w:hAnsi="楷体" w:eastAsia="楷体" w:cs="楷体"/>
          <w:sz w:val="24"/>
          <w:szCs w:val="22"/>
        </w:rPr>
        <w:t>份，具有同等法律效力，双方各执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</w:t>
      </w:r>
      <w:r>
        <w:rPr>
          <w:rFonts w:hint="eastAsia" w:ascii="楷体" w:hAnsi="楷体" w:eastAsia="楷体" w:cs="楷体"/>
          <w:sz w:val="24"/>
          <w:szCs w:val="22"/>
          <w:u w:val="single"/>
          <w:lang w:val="en-US" w:eastAsia="zh-CN"/>
        </w:rPr>
        <w:t>叁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 </w:t>
      </w:r>
      <w:r>
        <w:rPr>
          <w:rFonts w:hint="eastAsia" w:ascii="楷体" w:hAnsi="楷体" w:eastAsia="楷体" w:cs="楷体"/>
          <w:sz w:val="24"/>
          <w:szCs w:val="22"/>
        </w:rPr>
        <w:t xml:space="preserve">份，监管部门备案 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壹 </w:t>
      </w:r>
      <w:r>
        <w:rPr>
          <w:rFonts w:hint="eastAsia" w:ascii="楷体" w:hAnsi="楷体" w:eastAsia="楷体" w:cs="楷体"/>
          <w:sz w:val="24"/>
          <w:szCs w:val="22"/>
        </w:rPr>
        <w:t xml:space="preserve">份、采购代理机构存档 </w:t>
      </w:r>
      <w:r>
        <w:rPr>
          <w:rFonts w:hint="eastAsia" w:ascii="楷体" w:hAnsi="楷体" w:eastAsia="楷体" w:cs="楷体"/>
          <w:sz w:val="24"/>
          <w:szCs w:val="22"/>
          <w:u w:val="single"/>
        </w:rPr>
        <w:t xml:space="preserve">壹 </w:t>
      </w:r>
      <w:r>
        <w:rPr>
          <w:rFonts w:hint="eastAsia" w:ascii="楷体" w:hAnsi="楷体" w:eastAsia="楷体" w:cs="楷体"/>
          <w:sz w:val="24"/>
          <w:szCs w:val="22"/>
        </w:rPr>
        <w:t>份。各方签字盖章后生效，合同执行完毕自动失效。（合同的服务承诺则长期有效）。</w:t>
      </w:r>
    </w:p>
    <w:p w14:paraId="1E9CD39F">
      <w:pPr>
        <w:tabs>
          <w:tab w:val="left" w:pos="980"/>
        </w:tabs>
        <w:kinsoku w:val="0"/>
        <w:spacing w:line="480" w:lineRule="auto"/>
        <w:ind w:firstLine="480" w:firstLineChars="200"/>
        <w:rPr>
          <w:rFonts w:hint="eastAsia" w:ascii="楷体" w:hAnsi="楷体" w:eastAsia="楷体" w:cs="楷体"/>
          <w:sz w:val="24"/>
          <w:szCs w:val="32"/>
        </w:rPr>
      </w:pPr>
    </w:p>
    <w:p w14:paraId="3E1F86F2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采购人：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（盖章）     </w:t>
      </w:r>
      <w:r>
        <w:rPr>
          <w:rFonts w:hint="eastAsia" w:ascii="楷体" w:hAnsi="楷体" w:eastAsia="楷体" w:cs="楷体"/>
          <w:sz w:val="24"/>
          <w:szCs w:val="32"/>
        </w:rPr>
        <w:t xml:space="preserve">           供应商：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（盖章）    </w:t>
      </w:r>
    </w:p>
    <w:p w14:paraId="7F0462B9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 xml:space="preserve">地址： 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地址： 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 </w:t>
      </w:r>
    </w:p>
    <w:p w14:paraId="19025D2F">
      <w:pPr>
        <w:adjustRightInd w:val="0"/>
        <w:snapToGrid w:val="0"/>
        <w:spacing w:line="480" w:lineRule="auto"/>
        <w:ind w:firstLine="480" w:firstLineChars="200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邮政编码：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 邮政编码：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</w:t>
      </w:r>
    </w:p>
    <w:p w14:paraId="4D3EED14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法定代表人或其授权                 法定代表人或其授权</w:t>
      </w:r>
    </w:p>
    <w:p w14:paraId="7843CA0A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的代理人：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（签字）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    的代理人：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（签字）          </w:t>
      </w:r>
    </w:p>
    <w:p w14:paraId="27D78155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开户银行：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 开户银行：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</w:t>
      </w:r>
    </w:p>
    <w:p w14:paraId="02F40F06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账号：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账号：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  </w:t>
      </w:r>
    </w:p>
    <w:p w14:paraId="21EAFE79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电话：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电话：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  </w:t>
      </w:r>
    </w:p>
    <w:p w14:paraId="1B653C29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传真：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传真：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     </w:t>
      </w:r>
    </w:p>
    <w:p w14:paraId="6D537879">
      <w:pPr>
        <w:adjustRightInd w:val="0"/>
        <w:snapToGrid w:val="0"/>
        <w:spacing w:line="480" w:lineRule="auto"/>
        <w:ind w:firstLine="475" w:firstLineChars="198"/>
        <w:rPr>
          <w:rFonts w:hint="eastAsia" w:ascii="楷体" w:hAnsi="楷体" w:eastAsia="楷体" w:cs="楷体"/>
          <w:sz w:val="24"/>
          <w:szCs w:val="32"/>
          <w:u w:val="single"/>
        </w:rPr>
      </w:pPr>
      <w:r>
        <w:rPr>
          <w:rFonts w:hint="eastAsia" w:ascii="楷体" w:hAnsi="楷体" w:eastAsia="楷体" w:cs="楷体"/>
          <w:sz w:val="24"/>
          <w:szCs w:val="32"/>
        </w:rPr>
        <w:t>电子邮箱：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</w:t>
      </w:r>
      <w:r>
        <w:rPr>
          <w:rFonts w:hint="eastAsia" w:ascii="楷体" w:hAnsi="楷体" w:eastAsia="楷体" w:cs="楷体"/>
          <w:sz w:val="24"/>
          <w:szCs w:val="32"/>
        </w:rPr>
        <w:t xml:space="preserve">        电子邮箱：</w:t>
      </w:r>
      <w:r>
        <w:rPr>
          <w:rFonts w:hint="eastAsia" w:ascii="楷体" w:hAnsi="楷体" w:eastAsia="楷体" w:cs="楷体"/>
          <w:sz w:val="24"/>
          <w:szCs w:val="32"/>
          <w:u w:val="single"/>
        </w:rPr>
        <w:t xml:space="preserve">                  </w:t>
      </w:r>
    </w:p>
    <w:p w14:paraId="69F7CF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jIyOGFlODRiMDg1NTMxMmFjMDhjODcwNTc5N2IifQ=="/>
  </w:docVars>
  <w:rsids>
    <w:rsidRoot w:val="2323293E"/>
    <w:rsid w:val="13245DFC"/>
    <w:rsid w:val="2323293E"/>
    <w:rsid w:val="6560751C"/>
    <w:rsid w:val="746C79AF"/>
    <w:rsid w:val="7CA0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993</Words>
  <Characters>1003</Characters>
  <Lines>0</Lines>
  <Paragraphs>0</Paragraphs>
  <TotalTime>4</TotalTime>
  <ScaleCrop>false</ScaleCrop>
  <LinksUpToDate>false</LinksUpToDate>
  <CharactersWithSpaces>1930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2023-10-26T03:15:00Z</dcterms:created>
  <dc:creator> </dc:creator>
  <cp:lastModifiedBy>37℃</cp:lastModifiedBy>
  <dcterms:modified xsi:type="dcterms:W3CDTF">2026-04-15T07:03:22Z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59979BFEE8B645F4943FD26D9319615D_11</vt:lpwstr>
  </property>
  <property fmtid="{D5CDD505-2E9C-101B-9397-08002B2CF9AE}" pid="4" name="KSOTemplateDocerSaveRecord">
    <vt:lpwstr>eyJoZGlkIjoiZGRhNjJiMjMxZDc3NTBmNDI3OTljZmRhOTViYTNkMmUiLCJ1c2VySWQiOiI3MTA2MTc4NDQifQ==</vt:lpwstr>
  </property>
</Properties>
</file>